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7E1" w:rsidRDefault="00D437E1" w:rsidP="00D437E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СОВЕТ ДЕПУТАТОВ </w:t>
      </w:r>
    </w:p>
    <w:p w:rsidR="00D437E1" w:rsidRDefault="00D437E1" w:rsidP="00D437E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МУНИЦИПАЛЬНОГО ОБРАЗОВАНИЯ СЕЛЬСКОЕ ПОСЕЛЕНИЕ «СРЕДНЕКОДУНСКИЙ СОМОН»</w:t>
      </w:r>
    </w:p>
    <w:p w:rsidR="00D437E1" w:rsidRDefault="00D437E1" w:rsidP="00D437E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КИЖИНГИНСКОГО РАЙОНА РЕСПУБЛИКИ БУРЯТИЯ</w:t>
      </w:r>
    </w:p>
    <w:p w:rsidR="00D437E1" w:rsidRDefault="00D437E1" w:rsidP="00D437E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vertAlign w:val="superscript"/>
          <w:lang w:eastAsia="ru-RU"/>
        </w:rPr>
        <w:t>____________________________________________________________________________________________________________________</w:t>
      </w:r>
    </w:p>
    <w:p w:rsidR="00D437E1" w:rsidRDefault="00D437E1" w:rsidP="00D437E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437E1" w:rsidRDefault="00D437E1" w:rsidP="00D437E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 xml:space="preserve">решениЕ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№ 1-6с</w:t>
      </w:r>
    </w:p>
    <w:p w:rsidR="00D437E1" w:rsidRDefault="00D437E1" w:rsidP="00D437E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от «20» мая 2025 г</w:t>
      </w:r>
    </w:p>
    <w:p w:rsidR="00D437E1" w:rsidRDefault="00D437E1" w:rsidP="00D437E1">
      <w:pPr>
        <w:tabs>
          <w:tab w:val="left" w:pos="187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437E1" w:rsidRDefault="00D437E1" w:rsidP="00D437E1">
      <w:pPr>
        <w:tabs>
          <w:tab w:val="left" w:pos="187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 утверждении отчета об исполнении бюджета </w:t>
      </w:r>
    </w:p>
    <w:p w:rsidR="00D437E1" w:rsidRDefault="00D437E1" w:rsidP="00D437E1">
      <w:pPr>
        <w:tabs>
          <w:tab w:val="left" w:pos="187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муниципального образования</w:t>
      </w:r>
    </w:p>
    <w:p w:rsidR="00D437E1" w:rsidRDefault="00D437E1" w:rsidP="00D437E1">
      <w:pPr>
        <w:tabs>
          <w:tab w:val="left" w:pos="187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Среднекодунский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сомон» за 2024 год</w:t>
      </w:r>
    </w:p>
    <w:p w:rsidR="00D437E1" w:rsidRDefault="00D437E1" w:rsidP="00D437E1">
      <w:pPr>
        <w:tabs>
          <w:tab w:val="left" w:pos="187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437E1" w:rsidRDefault="00D437E1" w:rsidP="00D437E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Рассмотрев годовой отчет об исполнении бюджета муниципального образования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Среднекодунский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сомон» за 2024 год, внесенный Администрацией муниципального образования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Среднекодунский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сомон», Совет депутатов муниципального образования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Среднекодунский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сомон» отмечает следующее:</w:t>
      </w:r>
    </w:p>
    <w:p w:rsidR="00D437E1" w:rsidRDefault="00D437E1" w:rsidP="00D437E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Бюджет муниципального образования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Среднекодунский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сомон» исполнен за 2024 год по доходам 3122,49 тыс. руб. при плане 3109,20 тыс. руб. или 100,43% исполнения, в том числе по налоговым и неналоговым доходам бюджета 173,69 тыс. руб. при плановом назначении 160,40 тыс. руб. или 108,28% исполнения, по расходам в сумме 3131,51 тыс. руб. при плане 3226,96 тыс. руб., или 97,04% исполнения.</w:t>
      </w:r>
    </w:p>
    <w:p w:rsidR="00D437E1" w:rsidRDefault="00D437E1" w:rsidP="00D437E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структуре налоговых и неналоговых доходов бюджета поселения наибольший удельный вес занимают: земельный налог с физических лиц – 59,11%, налог на доходы физических лиц – 21,49%, земельный налог с организаций – 6,63%, доходы, получаемые в виде арендной платы за земли после разграничения государственной собственности на землю – 5,84%, налог на имущество физических лиц – 6,51%, единый сельскохозяйственный налог - 0,41%.</w:t>
      </w:r>
    </w:p>
    <w:p w:rsidR="00D437E1" w:rsidRDefault="00D437E1" w:rsidP="00D437E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Безвозмездные поступления составили 2948,80 тыс. руб. при годовом плане 2948,80 тыс. руб. или 100,0% к уточненному назначению.</w:t>
      </w:r>
    </w:p>
    <w:p w:rsidR="00D437E1" w:rsidRDefault="00D437E1" w:rsidP="00D437E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Объем муниципального долга МО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Среднекодунский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сомон» по состоянию на 01.01.2025 года составляет 0,0 тыс. руб.</w:t>
      </w:r>
    </w:p>
    <w:p w:rsidR="00D437E1" w:rsidRDefault="00D437E1" w:rsidP="00D437E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Предельные параметры по объему муниципального долга, предельному объему расходов на обслуживание муниципального долга, установленные законодательством Российской Федерации и Решением о бюджете поселения, соблюдены в полном объеме.</w:t>
      </w:r>
    </w:p>
    <w:p w:rsidR="00D437E1" w:rsidRDefault="00D437E1" w:rsidP="00D437E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437E1" w:rsidRDefault="00D437E1" w:rsidP="00D437E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 основании изложенного, Совет депутатов муниципального образования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Среднекодунский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сомон» </w:t>
      </w:r>
    </w:p>
    <w:p w:rsidR="00D437E1" w:rsidRDefault="00D437E1" w:rsidP="00D437E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437E1" w:rsidRDefault="00D437E1" w:rsidP="00D437E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РЕШИЛ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D437E1" w:rsidRDefault="00D437E1" w:rsidP="00D437E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1. Утвердить отчет об исполнении бюджета муниципального образования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Среднекодунский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сомон» за 2024 год с приложениями №№1-4 к настоящему решению.</w:t>
      </w:r>
    </w:p>
    <w:p w:rsidR="00D437E1" w:rsidRDefault="00D437E1" w:rsidP="00D437E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 Администрации муниципального образования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Среднекодунский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сомон» рекомендовать:</w:t>
      </w:r>
    </w:p>
    <w:p w:rsidR="00D437E1" w:rsidRDefault="00D437E1" w:rsidP="00D437E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1) Обеспечить безусловное исполнение доходов и расходов бюджета муниципального образования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Среднекодунский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сомон», предусмотренных Решением Совета депутатов от 26.12.2024 г. №1-9С «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О бюджете муниципального образования сельское поселение «</w:t>
      </w:r>
      <w:proofErr w:type="spellStart"/>
      <w:r>
        <w:rPr>
          <w:rFonts w:ascii="Times New Roman" w:eastAsia="Times New Roman" w:hAnsi="Times New Roman"/>
          <w:i/>
          <w:sz w:val="28"/>
          <w:szCs w:val="28"/>
          <w:lang w:eastAsia="ru-RU"/>
        </w:rPr>
        <w:t>Среднекодунский</w:t>
      </w:r>
      <w:proofErr w:type="spellEnd"/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сомон» на 2025 год и на плановый период 2026 и 2027 годов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»;</w:t>
      </w:r>
    </w:p>
    <w:p w:rsidR="00D437E1" w:rsidRDefault="00D437E1" w:rsidP="00D437E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2) Не допускать образования просроченной кредиторской задолженности по местному бюджету.</w:t>
      </w:r>
    </w:p>
    <w:p w:rsidR="00D437E1" w:rsidRDefault="00D437E1" w:rsidP="00D437E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3) Продолжить работу по повышению доходной части и обеспечению сбалансированности бюджета муниципального образования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Среднекодунский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сомон».</w:t>
      </w:r>
    </w:p>
    <w:p w:rsidR="00D437E1" w:rsidRDefault="00D437E1" w:rsidP="00D437E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4) Усилить контрольно-ревизионную работу за использованием целевых бюджетных средств.</w:t>
      </w:r>
    </w:p>
    <w:p w:rsidR="00D437E1" w:rsidRDefault="00D437E1" w:rsidP="00D437E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 Настоящее решение вступает в силу со дня его принятия.</w:t>
      </w:r>
    </w:p>
    <w:p w:rsidR="00D437E1" w:rsidRDefault="00D437E1" w:rsidP="00D437E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437E1" w:rsidRDefault="00D437E1" w:rsidP="00D437E1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437E1" w:rsidRDefault="00D437E1" w:rsidP="00D437E1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437E1" w:rsidRDefault="00D437E1" w:rsidP="00D437E1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437E1" w:rsidRDefault="00D437E1" w:rsidP="00D437E1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Глава муниципального образования</w:t>
      </w:r>
    </w:p>
    <w:p w:rsidR="00D437E1" w:rsidRDefault="00D437E1" w:rsidP="00D437E1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сельское поселение </w:t>
      </w:r>
    </w:p>
    <w:p w:rsidR="00D437E1" w:rsidRDefault="00D437E1" w:rsidP="00D437E1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Среднекодунский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сомон»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proofErr w:type="gram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ab/>
        <w:t xml:space="preserve"> Ж.Ц.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Дамбаев</w:t>
      </w:r>
      <w:proofErr w:type="spellEnd"/>
    </w:p>
    <w:p w:rsidR="00D437E1" w:rsidRDefault="00D437E1" w:rsidP="00D437E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br w:type="page"/>
      </w: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№1</w:t>
      </w:r>
    </w:p>
    <w:p w:rsidR="00D437E1" w:rsidRDefault="00D437E1" w:rsidP="00D437E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 решению Совета депутатов</w:t>
      </w:r>
    </w:p>
    <w:p w:rsidR="00D437E1" w:rsidRDefault="00D437E1" w:rsidP="00D437E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№1-6с от «20» мая 2025 г.</w:t>
      </w:r>
    </w:p>
    <w:p w:rsidR="00D437E1" w:rsidRDefault="00D437E1" w:rsidP="00D437E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«Об утверждении отчета об исполнении бюджета</w:t>
      </w:r>
    </w:p>
    <w:p w:rsidR="00D437E1" w:rsidRDefault="00D437E1" w:rsidP="00D437E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МО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Среднекодунский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сомон» за 2024 год»</w:t>
      </w:r>
    </w:p>
    <w:p w:rsidR="00D437E1" w:rsidRDefault="00D437E1" w:rsidP="00D437E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437E1" w:rsidRDefault="00D437E1" w:rsidP="00D437E1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417"/>
        <w:gridCol w:w="2126"/>
        <w:gridCol w:w="1381"/>
        <w:gridCol w:w="1056"/>
        <w:gridCol w:w="848"/>
        <w:gridCol w:w="952"/>
      </w:tblGrid>
      <w:tr w:rsidR="00D437E1" w:rsidTr="00CD4268">
        <w:trPr>
          <w:trHeight w:val="525"/>
        </w:trPr>
        <w:tc>
          <w:tcPr>
            <w:tcW w:w="9780" w:type="dxa"/>
            <w:gridSpan w:val="6"/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Доходы бюджета МО "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Среднекодунский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сомон" по кодам видов доходов, подвидов доходов, классификации операций сектора государственного управления, относящихся к доходам бюджета за 2024 год</w:t>
            </w:r>
          </w:p>
        </w:tc>
      </w:tr>
      <w:tr w:rsidR="00D437E1" w:rsidTr="00CD4268">
        <w:trPr>
          <w:trHeight w:val="255"/>
        </w:trPr>
        <w:tc>
          <w:tcPr>
            <w:tcW w:w="3417" w:type="dxa"/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81" w:type="dxa"/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48" w:type="dxa"/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52" w:type="dxa"/>
            <w:noWrap/>
            <w:vAlign w:val="bottom"/>
          </w:tcPr>
          <w:p w:rsidR="00D437E1" w:rsidRDefault="00D437E1" w:rsidP="00CD42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437E1" w:rsidTr="00CD4268">
        <w:trPr>
          <w:trHeight w:val="765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Код дохода по бюджетной классификации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Утвержденные бюджетные назначения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Исполнено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%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исп</w:t>
            </w:r>
            <w:proofErr w:type="spellEnd"/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Уд. </w:t>
            </w:r>
            <w:proofErr w:type="gramStart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вес,%</w:t>
            </w:r>
            <w:proofErr w:type="gramEnd"/>
          </w:p>
        </w:tc>
      </w:tr>
      <w:tr w:rsidR="00D437E1" w:rsidTr="00CD4268">
        <w:trPr>
          <w:trHeight w:val="25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</w:t>
            </w:r>
          </w:p>
        </w:tc>
      </w:tr>
      <w:tr w:rsidR="00D437E1" w:rsidTr="00CD4268">
        <w:trPr>
          <w:trHeight w:val="255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Доходы бюджета - всего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3109,20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3122,49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100,43%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D437E1" w:rsidTr="00CD4268">
        <w:trPr>
          <w:trHeight w:val="51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в том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числе: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br/>
              <w:t>НАЛОГОВЫЕ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И НЕНАЛОГОВЫЕ ДОХОДЫ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18210000000000000000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160,40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173,69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108,28%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100,00%</w:t>
            </w:r>
          </w:p>
        </w:tc>
      </w:tr>
      <w:tr w:rsidR="00D437E1" w:rsidTr="00CD4268">
        <w:trPr>
          <w:trHeight w:val="25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НАЛОГИ НА ПРИБЫЛЬ, ДОХОДЫ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18210100000000000000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32,20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37,33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115,94%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21,49%</w:t>
            </w:r>
          </w:p>
        </w:tc>
      </w:tr>
      <w:tr w:rsidR="00D437E1" w:rsidTr="00CD4268">
        <w:trPr>
          <w:trHeight w:val="25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Налог на доходы физических лиц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18210102000010000110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32,20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37,33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115,94%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21,49%</w:t>
            </w:r>
          </w:p>
        </w:tc>
      </w:tr>
      <w:tr w:rsidR="00D437E1" w:rsidTr="00CD4268">
        <w:trPr>
          <w:trHeight w:val="153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18210102010010000110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29,10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34,16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117,39%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19,67%</w:t>
            </w:r>
          </w:p>
        </w:tc>
      </w:tr>
      <w:tr w:rsidR="00D437E1" w:rsidTr="00CD4268">
        <w:trPr>
          <w:trHeight w:val="127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18210102030010000110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3,10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3,17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102,32%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1,83%</w:t>
            </w:r>
          </w:p>
        </w:tc>
      </w:tr>
      <w:tr w:rsidR="00D437E1" w:rsidTr="00CD4268">
        <w:trPr>
          <w:trHeight w:val="25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НАЛОГИ НА СОВОКУПНЫЙ ДОХОД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18210500000000000000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0,70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0,72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102,86%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0,41%</w:t>
            </w:r>
          </w:p>
        </w:tc>
      </w:tr>
      <w:tr w:rsidR="00D437E1" w:rsidTr="00CD4268">
        <w:trPr>
          <w:trHeight w:val="25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Единый сельскохозяйственный налог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18210503000010000110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0,70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0,72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102,86%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0,41%</w:t>
            </w:r>
          </w:p>
        </w:tc>
      </w:tr>
      <w:tr w:rsidR="00D437E1" w:rsidTr="00CD4268">
        <w:trPr>
          <w:trHeight w:val="25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Единый сельскохозяйственный налог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18210503010010000110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0,70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0,72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102,86%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0,41%</w:t>
            </w:r>
          </w:p>
        </w:tc>
      </w:tr>
      <w:tr w:rsidR="00D437E1" w:rsidTr="00CD4268">
        <w:trPr>
          <w:trHeight w:val="25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НАЛОГИ НА ИМУЩЕСТВО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18210600000000000000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127,50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125,49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98,42%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72,25%</w:t>
            </w:r>
          </w:p>
        </w:tc>
      </w:tr>
      <w:tr w:rsidR="00D437E1" w:rsidTr="00CD4268">
        <w:trPr>
          <w:trHeight w:val="25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Налог на имущество физических лиц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18210601000000000110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11,20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11,31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101,00%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6,51%</w:t>
            </w:r>
          </w:p>
        </w:tc>
      </w:tr>
      <w:tr w:rsidR="00D437E1" w:rsidTr="00CD4268">
        <w:trPr>
          <w:trHeight w:val="51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18210601030100000110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11,20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11,31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101,00%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6,51%</w:t>
            </w:r>
          </w:p>
        </w:tc>
      </w:tr>
      <w:tr w:rsidR="00D437E1" w:rsidTr="00CD4268">
        <w:trPr>
          <w:trHeight w:val="25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Земельный налог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18210606000000000110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116,30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114,17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98,17%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65,74%</w:t>
            </w:r>
          </w:p>
        </w:tc>
      </w:tr>
      <w:tr w:rsidR="00D437E1" w:rsidTr="00CD4268">
        <w:trPr>
          <w:trHeight w:val="25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Земельный налог с организаций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18210606030000000110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19,20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11,51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59,94%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6,63%</w:t>
            </w:r>
          </w:p>
        </w:tc>
      </w:tr>
      <w:tr w:rsidR="00D437E1" w:rsidTr="00CD4268">
        <w:trPr>
          <w:trHeight w:val="51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18210606033100000110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19,20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11,51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59,94%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6,63%</w:t>
            </w:r>
          </w:p>
        </w:tc>
      </w:tr>
      <w:tr w:rsidR="00D437E1" w:rsidTr="00CD4268">
        <w:trPr>
          <w:trHeight w:val="25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Земельный налог с физических лиц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18210606040000000110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97,10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102,66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105,73%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59,11%</w:t>
            </w:r>
          </w:p>
        </w:tc>
      </w:tr>
      <w:tr w:rsidR="00D437E1" w:rsidTr="00CD4268">
        <w:trPr>
          <w:trHeight w:val="51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18210606043100000110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97,10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102,66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105,73%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59,11%</w:t>
            </w:r>
          </w:p>
        </w:tc>
      </w:tr>
      <w:tr w:rsidR="00D437E1" w:rsidTr="00CD4268">
        <w:trPr>
          <w:trHeight w:val="51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ДОХОДЫ ОТ ИСПОЛЬЗОВАНИЯ ИМУЩЕСТВА, НАХОДЯЩЕГОСЯ В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ГОСУДАРСТВЕННОЙ И МУНИЦИПАЛЬНОЙ СОБСТВЕННОСТИ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18211100000000000000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10,15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5,84%</w:t>
            </w:r>
          </w:p>
        </w:tc>
      </w:tr>
      <w:tr w:rsidR="00D437E1" w:rsidTr="00CD4268">
        <w:trPr>
          <w:trHeight w:val="127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18211105000000000120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10,15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5,84%</w:t>
            </w:r>
          </w:p>
        </w:tc>
      </w:tr>
      <w:tr w:rsidR="00D437E1" w:rsidTr="00CD4268">
        <w:trPr>
          <w:trHeight w:val="10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18211105020000000120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10,15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5,84%</w:t>
            </w:r>
          </w:p>
        </w:tc>
      </w:tr>
      <w:tr w:rsidR="00D437E1" w:rsidTr="00CD4268">
        <w:trPr>
          <w:trHeight w:val="10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92011105025100000120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10,15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5,84%</w:t>
            </w:r>
          </w:p>
        </w:tc>
      </w:tr>
      <w:tr w:rsidR="00D437E1" w:rsidTr="00CD4268">
        <w:trPr>
          <w:trHeight w:val="25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БЕЗВОЗМЕЗДНЫЕ ПОСТУПЛЕНИЯ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92020000000000000000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2948,80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2948,80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100,00%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D437E1" w:rsidTr="00CD4268">
        <w:trPr>
          <w:trHeight w:val="51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92020200000000000000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2948,80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2948,80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100,00%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D437E1" w:rsidTr="00CD4268">
        <w:trPr>
          <w:trHeight w:val="25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92020210000000000150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1,20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1,20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100,00%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D437E1" w:rsidTr="00CD4268">
        <w:trPr>
          <w:trHeight w:val="25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92020215001000000150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1,20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1,20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100,00%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D437E1" w:rsidTr="00CD4268">
        <w:trPr>
          <w:trHeight w:val="51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92020215001100000150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1,20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1,20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100,00%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D437E1" w:rsidTr="00CD4268">
        <w:trPr>
          <w:trHeight w:val="25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92020230000000000150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213,30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213,30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100,00%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D437E1" w:rsidTr="00CD4268">
        <w:trPr>
          <w:trHeight w:val="76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92020235118000000150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213,30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213,30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100,00%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D437E1" w:rsidTr="00CD4268">
        <w:trPr>
          <w:trHeight w:val="76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92020235118100000150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213,30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213,30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100,00%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D437E1" w:rsidTr="00CD4268">
        <w:trPr>
          <w:trHeight w:val="25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Прочие безвозмездные поступления от других бюджетов бюджетной системы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92020290000000000150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2734,30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2734,30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100,00%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D437E1" w:rsidTr="00CD4268">
        <w:trPr>
          <w:trHeight w:val="25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Прочие безвозмездные поступления от бюджетов муниципальных районов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92020290050000000150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2734,30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2734,30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100,00%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D437E1" w:rsidTr="00CD4268">
        <w:trPr>
          <w:trHeight w:val="51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Прочие безвозмездные поступления в бюджеты сельских поселений от бюджетов муниципальных районов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92020290054100000150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2734,30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2734,30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100,00%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D437E1" w:rsidRDefault="00D437E1" w:rsidP="00D437E1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437E1" w:rsidRDefault="00D437E1" w:rsidP="00D437E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№2</w:t>
      </w:r>
    </w:p>
    <w:p w:rsidR="00D437E1" w:rsidRDefault="00D437E1" w:rsidP="00D437E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 решению Совета депутатов</w:t>
      </w:r>
    </w:p>
    <w:p w:rsidR="00D437E1" w:rsidRDefault="00D437E1" w:rsidP="00D437E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№1-6с от «20» мая 2025 г.</w:t>
      </w:r>
    </w:p>
    <w:p w:rsidR="00D437E1" w:rsidRDefault="00D437E1" w:rsidP="00D437E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«Об утверждении отчета об исполнении бюджета</w:t>
      </w:r>
    </w:p>
    <w:p w:rsidR="00D437E1" w:rsidRDefault="00D437E1" w:rsidP="00D437E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МО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Среднекодунский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сомон» за 2024 год»</w:t>
      </w:r>
    </w:p>
    <w:p w:rsidR="00D437E1" w:rsidRDefault="00D437E1" w:rsidP="00D437E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437E1" w:rsidRDefault="00D437E1" w:rsidP="00D437E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10"/>
        <w:gridCol w:w="734"/>
        <w:gridCol w:w="1109"/>
        <w:gridCol w:w="1172"/>
        <w:gridCol w:w="911"/>
        <w:gridCol w:w="795"/>
        <w:gridCol w:w="831"/>
      </w:tblGrid>
      <w:tr w:rsidR="00D437E1" w:rsidTr="00CD4268">
        <w:trPr>
          <w:trHeight w:val="255"/>
        </w:trPr>
        <w:tc>
          <w:tcPr>
            <w:tcW w:w="9962" w:type="dxa"/>
            <w:gridSpan w:val="7"/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Расходы бюджета МО "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Среднекодунский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сомон" по ведомственной структуре расходов за 2024 год</w:t>
            </w:r>
          </w:p>
        </w:tc>
      </w:tr>
      <w:tr w:rsidR="00D437E1" w:rsidTr="00CD4268">
        <w:trPr>
          <w:trHeight w:val="255"/>
        </w:trPr>
        <w:tc>
          <w:tcPr>
            <w:tcW w:w="4410" w:type="dxa"/>
            <w:vAlign w:val="bottom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4" w:type="dxa"/>
            <w:vAlign w:val="bottom"/>
          </w:tcPr>
          <w:p w:rsidR="00D437E1" w:rsidRDefault="00D437E1" w:rsidP="00CD42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vAlign w:val="bottom"/>
          </w:tcPr>
          <w:p w:rsidR="00D437E1" w:rsidRDefault="00D437E1" w:rsidP="00CD42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72" w:type="dxa"/>
            <w:vAlign w:val="bottom"/>
          </w:tcPr>
          <w:p w:rsidR="00D437E1" w:rsidRDefault="00D437E1" w:rsidP="00CD42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1" w:type="dxa"/>
            <w:vAlign w:val="bottom"/>
          </w:tcPr>
          <w:p w:rsidR="00D437E1" w:rsidRDefault="00D437E1" w:rsidP="00CD42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95" w:type="dxa"/>
            <w:vAlign w:val="bottom"/>
          </w:tcPr>
          <w:p w:rsidR="00D437E1" w:rsidRDefault="00D437E1" w:rsidP="00CD42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31" w:type="dxa"/>
            <w:vAlign w:val="bottom"/>
          </w:tcPr>
          <w:p w:rsidR="00D437E1" w:rsidRDefault="00D437E1" w:rsidP="00CD42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437E1" w:rsidTr="00CD4268">
        <w:trPr>
          <w:trHeight w:val="51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ГРБС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Раздел, подраздел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Целевая статья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Вид расходов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Факт</w:t>
            </w:r>
          </w:p>
        </w:tc>
      </w:tr>
      <w:tr w:rsidR="00D437E1" w:rsidTr="00CD4268">
        <w:trPr>
          <w:trHeight w:val="270"/>
        </w:trPr>
        <w:tc>
          <w:tcPr>
            <w:tcW w:w="4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</w:t>
            </w:r>
          </w:p>
        </w:tc>
      </w:tr>
      <w:tr w:rsidR="00D437E1" w:rsidTr="00CD4268">
        <w:trPr>
          <w:trHeight w:val="25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бюджета - всего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3226,96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3131,51</w:t>
            </w:r>
          </w:p>
        </w:tc>
      </w:tr>
      <w:tr w:rsidR="00D437E1" w:rsidTr="00CD4268">
        <w:trPr>
          <w:trHeight w:val="51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в том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числе: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br/>
              <w:t>ОБЩЕГОСУДАРСТВЕННЫЕ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ВОПРОСЫ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2557,96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2467,19</w:t>
            </w:r>
          </w:p>
        </w:tc>
      </w:tr>
      <w:tr w:rsidR="00D437E1" w:rsidTr="00CD4268">
        <w:trPr>
          <w:trHeight w:val="51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887,45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887,37</w:t>
            </w:r>
          </w:p>
        </w:tc>
      </w:tr>
      <w:tr w:rsidR="00D437E1" w:rsidTr="00CD4268">
        <w:trPr>
          <w:trHeight w:val="51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обеспечение функционирования высшего должностного лица муниципального образования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9999981010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887,45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887,37</w:t>
            </w:r>
          </w:p>
        </w:tc>
      </w:tr>
      <w:tr w:rsidR="00D437E1" w:rsidTr="00CD4268">
        <w:trPr>
          <w:trHeight w:val="76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9999981010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887,45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887,37</w:t>
            </w:r>
          </w:p>
        </w:tc>
      </w:tr>
      <w:tr w:rsidR="00D437E1" w:rsidTr="00CD4268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9999981010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887,45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887,37</w:t>
            </w:r>
          </w:p>
        </w:tc>
      </w:tr>
      <w:tr w:rsidR="00D437E1" w:rsidTr="00CD4268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9999981010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681,55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681,55</w:t>
            </w:r>
          </w:p>
        </w:tc>
      </w:tr>
      <w:tr w:rsidR="00D437E1" w:rsidTr="00CD4268">
        <w:trPr>
          <w:trHeight w:val="76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9999981010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205,90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205,82</w:t>
            </w:r>
          </w:p>
        </w:tc>
      </w:tr>
      <w:tr w:rsidR="00D437E1" w:rsidTr="00CD4268">
        <w:trPr>
          <w:trHeight w:val="76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808,47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808,47</w:t>
            </w:r>
          </w:p>
        </w:tc>
      </w:tr>
      <w:tr w:rsidR="00D437E1" w:rsidTr="00CD4268">
        <w:trPr>
          <w:trHeight w:val="51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 (Центральный аппарат)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9999981020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808,47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808,47</w:t>
            </w:r>
          </w:p>
        </w:tc>
      </w:tr>
      <w:tr w:rsidR="00D437E1" w:rsidTr="00CD4268">
        <w:trPr>
          <w:trHeight w:val="76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9999981020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808,47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808,47</w:t>
            </w:r>
          </w:p>
        </w:tc>
      </w:tr>
      <w:tr w:rsidR="00D437E1" w:rsidTr="00CD4268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9999981020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808,47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808,47</w:t>
            </w:r>
          </w:p>
        </w:tc>
      </w:tr>
      <w:tr w:rsidR="00D437E1" w:rsidTr="00CD4268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9999981020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622,49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622,49</w:t>
            </w:r>
          </w:p>
        </w:tc>
      </w:tr>
      <w:tr w:rsidR="00D437E1" w:rsidTr="00CD4268">
        <w:trPr>
          <w:trHeight w:val="76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9999981020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185,98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185,98</w:t>
            </w:r>
          </w:p>
        </w:tc>
      </w:tr>
      <w:tr w:rsidR="00D437E1" w:rsidTr="00CD4268">
        <w:trPr>
          <w:trHeight w:val="51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71,00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71,00</w:t>
            </w:r>
          </w:p>
        </w:tc>
      </w:tr>
      <w:tr w:rsidR="00D437E1" w:rsidTr="00CD4268">
        <w:trPr>
          <w:trHeight w:val="51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Межбюджетные трансферты на осуществление части полномочий по формированию и исполнению бюджета поселения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9999941010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70,00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70,00</w:t>
            </w:r>
          </w:p>
        </w:tc>
      </w:tr>
      <w:tr w:rsidR="00D437E1" w:rsidTr="00CD4268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9999941010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70,00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70,00</w:t>
            </w:r>
          </w:p>
        </w:tc>
      </w:tr>
      <w:tr w:rsidR="00D437E1" w:rsidTr="00CD4268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9999941010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70,00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70,00</w:t>
            </w:r>
          </w:p>
        </w:tc>
      </w:tr>
      <w:tr w:rsidR="00D437E1" w:rsidTr="00CD4268">
        <w:trPr>
          <w:trHeight w:val="51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Осуществление переданных полномочий контрольно-счетных органов поселений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9999941020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1,00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1,00</w:t>
            </w:r>
          </w:p>
        </w:tc>
      </w:tr>
      <w:tr w:rsidR="00D437E1" w:rsidTr="00CD4268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9999941020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1,00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1,00</w:t>
            </w:r>
          </w:p>
        </w:tc>
      </w:tr>
      <w:tr w:rsidR="00D437E1" w:rsidTr="00CD4268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9999941020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1,00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1,00</w:t>
            </w:r>
          </w:p>
        </w:tc>
      </w:tr>
      <w:tr w:rsidR="00D437E1" w:rsidTr="00CD4268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Другие общегосударственные вопросы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791,04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700,35</w:t>
            </w:r>
          </w:p>
        </w:tc>
      </w:tr>
      <w:tr w:rsidR="00D437E1" w:rsidTr="00CD4268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Уплата прочих налогов, сборов и иных платежей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9999982180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5,00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0,84</w:t>
            </w:r>
          </w:p>
        </w:tc>
      </w:tr>
      <w:tr w:rsidR="00D437E1" w:rsidTr="00CD4268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9999982180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5,00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0,84</w:t>
            </w:r>
          </w:p>
        </w:tc>
      </w:tr>
      <w:tr w:rsidR="00D437E1" w:rsidTr="00CD4268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9999982180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5,00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0,84</w:t>
            </w:r>
          </w:p>
        </w:tc>
      </w:tr>
      <w:tr w:rsidR="00D437E1" w:rsidTr="00CD4268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Уплата прочих налогов, сборов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9999982180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5,00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0,84</w:t>
            </w:r>
          </w:p>
        </w:tc>
      </w:tr>
      <w:tr w:rsidR="00D437E1" w:rsidTr="00CD4268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Уплата иных платежей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9999982190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64,01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64,01</w:t>
            </w:r>
          </w:p>
        </w:tc>
      </w:tr>
      <w:tr w:rsidR="00D437E1" w:rsidTr="00CD4268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9999982190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64,01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64,01</w:t>
            </w:r>
          </w:p>
        </w:tc>
      </w:tr>
      <w:tr w:rsidR="00D437E1" w:rsidTr="00CD4268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9999982190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64,01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64,01</w:t>
            </w:r>
          </w:p>
        </w:tc>
      </w:tr>
      <w:tr w:rsidR="00D437E1" w:rsidTr="00CD4268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Уплата иных платежей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9999982190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64,01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64,01</w:t>
            </w:r>
          </w:p>
        </w:tc>
      </w:tr>
      <w:tr w:rsidR="00D437E1" w:rsidTr="00CD4268">
        <w:trPr>
          <w:trHeight w:val="51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учреждений хозяйственного обслуживания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9999983590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722,03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635,50</w:t>
            </w:r>
          </w:p>
        </w:tc>
      </w:tr>
      <w:tr w:rsidR="00D437E1" w:rsidTr="00CD4268">
        <w:trPr>
          <w:trHeight w:val="76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9999983590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161,03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121,09</w:t>
            </w:r>
          </w:p>
        </w:tc>
      </w:tr>
      <w:tr w:rsidR="00D437E1" w:rsidTr="00CD4268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9999983590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161,03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121,09</w:t>
            </w:r>
          </w:p>
        </w:tc>
      </w:tr>
      <w:tr w:rsidR="00D437E1" w:rsidTr="00CD4268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Фонд оплаты труда учреждений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9999983590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123,01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93,01</w:t>
            </w:r>
          </w:p>
        </w:tc>
      </w:tr>
      <w:tr w:rsidR="00D437E1" w:rsidTr="00CD4268">
        <w:trPr>
          <w:trHeight w:val="51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9999983590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38,02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28,09</w:t>
            </w:r>
          </w:p>
        </w:tc>
      </w:tr>
      <w:tr w:rsidR="00D437E1" w:rsidTr="00CD4268">
        <w:trPr>
          <w:trHeight w:val="51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9999983590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561,00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514,41</w:t>
            </w:r>
          </w:p>
        </w:tc>
      </w:tr>
      <w:tr w:rsidR="00D437E1" w:rsidTr="00CD4268">
        <w:trPr>
          <w:trHeight w:val="51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9999983590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561,00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514,41</w:t>
            </w:r>
          </w:p>
        </w:tc>
      </w:tr>
      <w:tr w:rsidR="00D437E1" w:rsidTr="00CD4268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9999983590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475,66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434,49</w:t>
            </w:r>
          </w:p>
        </w:tc>
      </w:tr>
      <w:tr w:rsidR="00D437E1" w:rsidTr="00CD4268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энергетических ресурсов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9999983590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85,35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79,92</w:t>
            </w:r>
          </w:p>
        </w:tc>
      </w:tr>
      <w:tr w:rsidR="00D437E1" w:rsidTr="00CD4268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НАЦИОНАЛЬНАЯ ОБОРОНА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213,30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213,30</w:t>
            </w:r>
          </w:p>
        </w:tc>
      </w:tr>
      <w:tr w:rsidR="00D437E1" w:rsidTr="00CD4268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213,30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213,30</w:t>
            </w:r>
          </w:p>
        </w:tc>
      </w:tr>
      <w:tr w:rsidR="00D437E1" w:rsidTr="00CD4268">
        <w:trPr>
          <w:trHeight w:val="51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9999951180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213,30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213,30</w:t>
            </w:r>
          </w:p>
        </w:tc>
      </w:tr>
      <w:tr w:rsidR="00D437E1" w:rsidTr="00CD4268">
        <w:trPr>
          <w:trHeight w:val="76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9999951180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213,00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213,00</w:t>
            </w:r>
          </w:p>
        </w:tc>
      </w:tr>
      <w:tr w:rsidR="00D437E1" w:rsidTr="00CD4268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9999951180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213,00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213,00</w:t>
            </w:r>
          </w:p>
        </w:tc>
      </w:tr>
      <w:tr w:rsidR="00D437E1" w:rsidTr="00CD4268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9999951180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163,59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163,59</w:t>
            </w:r>
          </w:p>
        </w:tc>
      </w:tr>
      <w:tr w:rsidR="00D437E1" w:rsidTr="00CD4268">
        <w:trPr>
          <w:trHeight w:val="76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9999951180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49,41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49,41</w:t>
            </w:r>
          </w:p>
        </w:tc>
      </w:tr>
      <w:tr w:rsidR="00D437E1" w:rsidTr="00CD4268">
        <w:trPr>
          <w:trHeight w:val="51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9999951180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0,30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0,30</w:t>
            </w:r>
          </w:p>
        </w:tc>
      </w:tr>
      <w:tr w:rsidR="00D437E1" w:rsidTr="00CD4268">
        <w:trPr>
          <w:trHeight w:val="51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9999951180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0,30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0,30</w:t>
            </w:r>
          </w:p>
        </w:tc>
      </w:tr>
      <w:tr w:rsidR="00D437E1" w:rsidTr="00CD4268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9999951180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0,30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0,30</w:t>
            </w:r>
          </w:p>
        </w:tc>
      </w:tr>
      <w:tr w:rsidR="00D437E1" w:rsidTr="00CD4268">
        <w:trPr>
          <w:trHeight w:val="51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10,00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10,00</w:t>
            </w:r>
          </w:p>
        </w:tc>
      </w:tr>
      <w:tr w:rsidR="00D437E1" w:rsidTr="00CD4268">
        <w:trPr>
          <w:trHeight w:val="51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10,00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10,00</w:t>
            </w:r>
          </w:p>
        </w:tc>
      </w:tr>
      <w:tr w:rsidR="00D437E1" w:rsidTr="00CD4268">
        <w:trPr>
          <w:trHeight w:val="51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9999988010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10,00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10,00</w:t>
            </w:r>
          </w:p>
        </w:tc>
      </w:tr>
      <w:tr w:rsidR="00D437E1" w:rsidTr="00CD4268">
        <w:trPr>
          <w:trHeight w:val="51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9999988010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10,00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10,00</w:t>
            </w:r>
          </w:p>
        </w:tc>
      </w:tr>
      <w:tr w:rsidR="00D437E1" w:rsidTr="00CD4268">
        <w:trPr>
          <w:trHeight w:val="51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9999988010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10,00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10,00</w:t>
            </w:r>
          </w:p>
        </w:tc>
      </w:tr>
      <w:tr w:rsidR="00D437E1" w:rsidTr="00CD4268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9999988010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10,00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10,00</w:t>
            </w:r>
          </w:p>
        </w:tc>
      </w:tr>
      <w:tr w:rsidR="00D437E1" w:rsidTr="00CD4268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ЖИЛИЩНО-КОММУНАЛЬНОЕ ХОЗЯЙСТВО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390,70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386,02</w:t>
            </w:r>
          </w:p>
        </w:tc>
      </w:tr>
      <w:tr w:rsidR="00D437E1" w:rsidTr="00CD4268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Коммунальное хозяйство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50,00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50,00</w:t>
            </w:r>
          </w:p>
        </w:tc>
      </w:tr>
      <w:tr w:rsidR="00D437E1" w:rsidTr="00CD4268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9999982260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50,00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50,00</w:t>
            </w:r>
          </w:p>
        </w:tc>
      </w:tr>
      <w:tr w:rsidR="00D437E1" w:rsidTr="00CD4268">
        <w:trPr>
          <w:trHeight w:val="51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9999982260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50,00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50,00</w:t>
            </w:r>
          </w:p>
        </w:tc>
      </w:tr>
      <w:tr w:rsidR="00D437E1" w:rsidTr="00CD4268">
        <w:trPr>
          <w:trHeight w:val="51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9999982260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50,00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50,00</w:t>
            </w:r>
          </w:p>
        </w:tc>
      </w:tr>
      <w:tr w:rsidR="00D437E1" w:rsidTr="00CD4268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9999982260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50,00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50,00</w:t>
            </w:r>
          </w:p>
        </w:tc>
      </w:tr>
      <w:tr w:rsidR="00D437E1" w:rsidTr="00CD4268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340,70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336,02</w:t>
            </w:r>
          </w:p>
        </w:tc>
      </w:tr>
      <w:tr w:rsidR="00D437E1" w:rsidTr="00CD4268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Республиканский конкурс "Лучшее территориальное самоуправление"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9999974030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280,00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280,00</w:t>
            </w:r>
          </w:p>
        </w:tc>
      </w:tr>
      <w:tr w:rsidR="00D437E1" w:rsidTr="00CD4268">
        <w:trPr>
          <w:trHeight w:val="51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9999974030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280,00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280,00</w:t>
            </w:r>
          </w:p>
        </w:tc>
      </w:tr>
      <w:tr w:rsidR="00D437E1" w:rsidTr="00CD4268">
        <w:trPr>
          <w:trHeight w:val="51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9999974030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280,00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280,00</w:t>
            </w:r>
          </w:p>
        </w:tc>
      </w:tr>
      <w:tr w:rsidR="00D437E1" w:rsidTr="00CD4268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9999974030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280,00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280,00</w:t>
            </w:r>
          </w:p>
        </w:tc>
      </w:tr>
      <w:tr w:rsidR="00D437E1" w:rsidTr="00CD4268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Расходы на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благоустроительные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работы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9999982250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60,70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56,02</w:t>
            </w:r>
          </w:p>
        </w:tc>
      </w:tr>
      <w:tr w:rsidR="00D437E1" w:rsidTr="00CD4268">
        <w:trPr>
          <w:trHeight w:val="51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9999982250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60,70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56,02</w:t>
            </w:r>
          </w:p>
        </w:tc>
      </w:tr>
      <w:tr w:rsidR="00D437E1" w:rsidTr="00CD4268">
        <w:trPr>
          <w:trHeight w:val="51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9999982250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60,70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56,02</w:t>
            </w:r>
          </w:p>
        </w:tc>
      </w:tr>
      <w:tr w:rsidR="00D437E1" w:rsidTr="00CD4268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9999982250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60,70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56,02</w:t>
            </w:r>
          </w:p>
        </w:tc>
      </w:tr>
      <w:tr w:rsidR="00D437E1" w:rsidTr="00CD4268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КУЛЬТУРА, КИНЕМАТОГРАФИЯ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55,00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55,00</w:t>
            </w:r>
          </w:p>
        </w:tc>
      </w:tr>
      <w:tr w:rsidR="00D437E1" w:rsidTr="00CD4268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Культура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55,00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55,00</w:t>
            </w:r>
          </w:p>
        </w:tc>
      </w:tr>
      <w:tr w:rsidR="00D437E1" w:rsidTr="00CD4268">
        <w:trPr>
          <w:trHeight w:val="51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учреждений культуры (дома культуры, другие учреждения культуры)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9999983110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55,00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55,00</w:t>
            </w:r>
          </w:p>
        </w:tc>
      </w:tr>
      <w:tr w:rsidR="00D437E1" w:rsidTr="00CD4268">
        <w:trPr>
          <w:trHeight w:val="51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9999983110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55,00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55,00</w:t>
            </w:r>
          </w:p>
        </w:tc>
      </w:tr>
      <w:tr w:rsidR="00D437E1" w:rsidTr="00CD4268">
        <w:trPr>
          <w:trHeight w:val="51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9999983110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55,00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55,00</w:t>
            </w:r>
          </w:p>
        </w:tc>
      </w:tr>
      <w:tr w:rsidR="00D437E1" w:rsidTr="00CD4268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9999983110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55,00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55,00</w:t>
            </w:r>
          </w:p>
        </w:tc>
      </w:tr>
      <w:tr w:rsidR="00D437E1" w:rsidTr="00CD4268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Результат исполнения бюджета (дефицит/профицит)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-117,76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-9,02</w:t>
            </w:r>
          </w:p>
        </w:tc>
      </w:tr>
    </w:tbl>
    <w:p w:rsidR="00D437E1" w:rsidRDefault="00D437E1" w:rsidP="00D437E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437E1" w:rsidRDefault="00D437E1" w:rsidP="00D437E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№3</w:t>
      </w:r>
    </w:p>
    <w:p w:rsidR="00D437E1" w:rsidRDefault="00D437E1" w:rsidP="00D437E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 решению Совета депутатов</w:t>
      </w:r>
    </w:p>
    <w:p w:rsidR="00D437E1" w:rsidRDefault="00D437E1" w:rsidP="00D437E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№1-6с от «20» мая 2025 г.</w:t>
      </w:r>
    </w:p>
    <w:p w:rsidR="00D437E1" w:rsidRDefault="00D437E1" w:rsidP="00D437E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«Об утверждении отчета об исполнении бюджета</w:t>
      </w:r>
    </w:p>
    <w:p w:rsidR="00D437E1" w:rsidRDefault="00D437E1" w:rsidP="00D437E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МО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Среднекодунский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сомон» за 2024 год»</w:t>
      </w:r>
    </w:p>
    <w:p w:rsidR="00D437E1" w:rsidRDefault="00D437E1" w:rsidP="00D437E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437E1" w:rsidRDefault="00D437E1" w:rsidP="00D437E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671" w:type="dxa"/>
        <w:tblInd w:w="93" w:type="dxa"/>
        <w:tblLook w:val="04A0" w:firstRow="1" w:lastRow="0" w:firstColumn="1" w:lastColumn="0" w:noHBand="0" w:noVBand="1"/>
      </w:tblPr>
      <w:tblGrid>
        <w:gridCol w:w="1212"/>
        <w:gridCol w:w="6581"/>
        <w:gridCol w:w="939"/>
        <w:gridCol w:w="939"/>
      </w:tblGrid>
      <w:tr w:rsidR="00D437E1" w:rsidTr="00CD4268">
        <w:trPr>
          <w:trHeight w:val="720"/>
        </w:trPr>
        <w:tc>
          <w:tcPr>
            <w:tcW w:w="9671" w:type="dxa"/>
            <w:gridSpan w:val="4"/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Расходы бюджета МО "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Среднекодунский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сомон" по разделам и подразделам классификации расходов бюджетов за 2024 год</w:t>
            </w:r>
          </w:p>
        </w:tc>
      </w:tr>
      <w:tr w:rsidR="00D437E1" w:rsidTr="00CD4268">
        <w:trPr>
          <w:trHeight w:val="255"/>
        </w:trPr>
        <w:tc>
          <w:tcPr>
            <w:tcW w:w="1212" w:type="dxa"/>
            <w:vAlign w:val="bottom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41" w:type="dxa"/>
            <w:vAlign w:val="bottom"/>
          </w:tcPr>
          <w:p w:rsidR="00D437E1" w:rsidRDefault="00D437E1" w:rsidP="00CD42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9" w:type="dxa"/>
            <w:vAlign w:val="bottom"/>
          </w:tcPr>
          <w:p w:rsidR="00D437E1" w:rsidRDefault="00D437E1" w:rsidP="00CD42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9" w:type="dxa"/>
            <w:vAlign w:val="bottom"/>
          </w:tcPr>
          <w:p w:rsidR="00D437E1" w:rsidRDefault="00D437E1" w:rsidP="00CD42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437E1" w:rsidTr="00CD4268">
        <w:trPr>
          <w:trHeight w:val="510"/>
        </w:trPr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Раздел, подраздел</w:t>
            </w:r>
          </w:p>
        </w:tc>
        <w:tc>
          <w:tcPr>
            <w:tcW w:w="6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Факт</w:t>
            </w:r>
          </w:p>
        </w:tc>
      </w:tr>
      <w:tr w:rsidR="00D437E1" w:rsidTr="00CD4268">
        <w:trPr>
          <w:trHeight w:val="255"/>
        </w:trPr>
        <w:tc>
          <w:tcPr>
            <w:tcW w:w="1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D437E1" w:rsidTr="00CD4268">
        <w:trPr>
          <w:trHeight w:val="255"/>
        </w:trPr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Расходы бюджета - всего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3226,96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3131,51</w:t>
            </w:r>
          </w:p>
        </w:tc>
      </w:tr>
      <w:tr w:rsidR="00D437E1" w:rsidTr="00CD4268">
        <w:trPr>
          <w:trHeight w:val="510"/>
        </w:trPr>
        <w:tc>
          <w:tcPr>
            <w:tcW w:w="1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0100</w:t>
            </w:r>
          </w:p>
        </w:tc>
        <w:tc>
          <w:tcPr>
            <w:tcW w:w="6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в том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числе: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ОБЩЕГОСУДАРСТВЕННЫЕ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ВОПРОСЫ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2557,96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2467,19</w:t>
            </w:r>
          </w:p>
        </w:tc>
      </w:tr>
      <w:tr w:rsidR="00D437E1" w:rsidTr="00CD4268">
        <w:trPr>
          <w:trHeight w:val="510"/>
        </w:trPr>
        <w:tc>
          <w:tcPr>
            <w:tcW w:w="1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6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887,45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887,37</w:t>
            </w:r>
          </w:p>
        </w:tc>
      </w:tr>
      <w:tr w:rsidR="00D437E1" w:rsidTr="00CD4268">
        <w:trPr>
          <w:trHeight w:val="765"/>
        </w:trPr>
        <w:tc>
          <w:tcPr>
            <w:tcW w:w="1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6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808,47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808,47</w:t>
            </w:r>
          </w:p>
        </w:tc>
      </w:tr>
      <w:tr w:rsidR="00D437E1" w:rsidTr="00CD4268">
        <w:trPr>
          <w:trHeight w:val="510"/>
        </w:trPr>
        <w:tc>
          <w:tcPr>
            <w:tcW w:w="1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6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71,00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71,00</w:t>
            </w:r>
          </w:p>
        </w:tc>
      </w:tr>
      <w:tr w:rsidR="00D437E1" w:rsidTr="00CD4268">
        <w:trPr>
          <w:trHeight w:val="255"/>
        </w:trPr>
        <w:tc>
          <w:tcPr>
            <w:tcW w:w="1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6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791,04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700,35</w:t>
            </w:r>
          </w:p>
        </w:tc>
      </w:tr>
      <w:tr w:rsidR="00D437E1" w:rsidTr="00CD4268">
        <w:trPr>
          <w:trHeight w:val="255"/>
        </w:trPr>
        <w:tc>
          <w:tcPr>
            <w:tcW w:w="1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0200</w:t>
            </w:r>
          </w:p>
        </w:tc>
        <w:tc>
          <w:tcPr>
            <w:tcW w:w="6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213,30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213,30</w:t>
            </w:r>
          </w:p>
        </w:tc>
      </w:tr>
      <w:tr w:rsidR="00D437E1" w:rsidTr="00CD4268">
        <w:trPr>
          <w:trHeight w:val="255"/>
        </w:trPr>
        <w:tc>
          <w:tcPr>
            <w:tcW w:w="1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6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213,30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213,30</w:t>
            </w:r>
          </w:p>
        </w:tc>
      </w:tr>
      <w:tr w:rsidR="00D437E1" w:rsidTr="00CD4268">
        <w:trPr>
          <w:trHeight w:val="510"/>
        </w:trPr>
        <w:tc>
          <w:tcPr>
            <w:tcW w:w="1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0300</w:t>
            </w:r>
          </w:p>
        </w:tc>
        <w:tc>
          <w:tcPr>
            <w:tcW w:w="6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10,00</w:t>
            </w:r>
          </w:p>
        </w:tc>
      </w:tr>
      <w:tr w:rsidR="00D437E1" w:rsidTr="00CD4268">
        <w:trPr>
          <w:trHeight w:val="510"/>
        </w:trPr>
        <w:tc>
          <w:tcPr>
            <w:tcW w:w="1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6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10,00</w:t>
            </w:r>
          </w:p>
        </w:tc>
      </w:tr>
      <w:tr w:rsidR="00D437E1" w:rsidTr="00CD4268">
        <w:trPr>
          <w:trHeight w:val="255"/>
        </w:trPr>
        <w:tc>
          <w:tcPr>
            <w:tcW w:w="1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0500</w:t>
            </w:r>
          </w:p>
        </w:tc>
        <w:tc>
          <w:tcPr>
            <w:tcW w:w="6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390,70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386,02</w:t>
            </w:r>
          </w:p>
        </w:tc>
      </w:tr>
      <w:tr w:rsidR="00D437E1" w:rsidTr="00CD4268">
        <w:trPr>
          <w:trHeight w:val="255"/>
        </w:trPr>
        <w:tc>
          <w:tcPr>
            <w:tcW w:w="1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6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50,00</w:t>
            </w:r>
          </w:p>
        </w:tc>
      </w:tr>
      <w:tr w:rsidR="00D437E1" w:rsidTr="00CD4268">
        <w:trPr>
          <w:trHeight w:val="255"/>
        </w:trPr>
        <w:tc>
          <w:tcPr>
            <w:tcW w:w="1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6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340,70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336,02</w:t>
            </w:r>
          </w:p>
        </w:tc>
      </w:tr>
      <w:tr w:rsidR="00D437E1" w:rsidTr="00CD4268">
        <w:trPr>
          <w:trHeight w:val="255"/>
        </w:trPr>
        <w:tc>
          <w:tcPr>
            <w:tcW w:w="1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0800</w:t>
            </w:r>
          </w:p>
        </w:tc>
        <w:tc>
          <w:tcPr>
            <w:tcW w:w="6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55,00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55,00</w:t>
            </w:r>
          </w:p>
        </w:tc>
      </w:tr>
      <w:tr w:rsidR="00D437E1" w:rsidTr="00CD4268">
        <w:trPr>
          <w:trHeight w:val="255"/>
        </w:trPr>
        <w:tc>
          <w:tcPr>
            <w:tcW w:w="1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6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55,00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55,00</w:t>
            </w:r>
          </w:p>
        </w:tc>
      </w:tr>
    </w:tbl>
    <w:p w:rsidR="00D437E1" w:rsidRDefault="00D437E1" w:rsidP="00D437E1">
      <w:pPr>
        <w:tabs>
          <w:tab w:val="left" w:pos="2604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437E1" w:rsidRDefault="00D437E1" w:rsidP="00D437E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№4</w:t>
      </w:r>
    </w:p>
    <w:p w:rsidR="00D437E1" w:rsidRDefault="00D437E1" w:rsidP="00D437E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 решению Совета депутатов</w:t>
      </w:r>
    </w:p>
    <w:p w:rsidR="00D437E1" w:rsidRDefault="00D437E1" w:rsidP="00D437E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№1-6с от «20» мая 2025 г.</w:t>
      </w:r>
    </w:p>
    <w:p w:rsidR="00D437E1" w:rsidRDefault="00D437E1" w:rsidP="00D437E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«Об утверждении отчета об исполнении бюджета</w:t>
      </w:r>
    </w:p>
    <w:p w:rsidR="00D437E1" w:rsidRDefault="00D437E1" w:rsidP="00D437E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МО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Среднекодунский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сомон» за 2024 год»</w:t>
      </w:r>
    </w:p>
    <w:p w:rsidR="00D437E1" w:rsidRDefault="00D437E1" w:rsidP="00D437E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437E1" w:rsidRDefault="00D437E1" w:rsidP="00D437E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0015" w:type="dxa"/>
        <w:tblInd w:w="93" w:type="dxa"/>
        <w:tblLook w:val="04A0" w:firstRow="1" w:lastRow="0" w:firstColumn="1" w:lastColumn="0" w:noHBand="0" w:noVBand="1"/>
      </w:tblPr>
      <w:tblGrid>
        <w:gridCol w:w="4410"/>
        <w:gridCol w:w="2597"/>
        <w:gridCol w:w="1601"/>
        <w:gridCol w:w="1407"/>
      </w:tblGrid>
      <w:tr w:rsidR="00D437E1" w:rsidTr="00CD4268">
        <w:trPr>
          <w:trHeight w:val="2010"/>
        </w:trPr>
        <w:tc>
          <w:tcPr>
            <w:tcW w:w="10015" w:type="dxa"/>
            <w:gridSpan w:val="4"/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Источники финансирования дефицита бюджета по кодам классификации источников финансирования дефицитов бюджетов за 2024 год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br/>
              <w:t>Источники финансирования дефицита бюджета по кодам групп, подгрупп, статей, видов источников финансирования дефицитов бюджетов классификации операций сектора государственного управления, относящихся к источникам финансирования дефицитов бюджетов за 2024 год</w:t>
            </w:r>
          </w:p>
        </w:tc>
      </w:tr>
      <w:tr w:rsidR="00D437E1" w:rsidTr="00CD4268">
        <w:trPr>
          <w:trHeight w:val="255"/>
        </w:trPr>
        <w:tc>
          <w:tcPr>
            <w:tcW w:w="4410" w:type="dxa"/>
            <w:noWrap/>
            <w:vAlign w:val="bottom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97" w:type="dxa"/>
            <w:noWrap/>
            <w:vAlign w:val="bottom"/>
          </w:tcPr>
          <w:p w:rsidR="00D437E1" w:rsidRDefault="00D437E1" w:rsidP="00CD42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1" w:type="dxa"/>
            <w:noWrap/>
            <w:vAlign w:val="bottom"/>
          </w:tcPr>
          <w:p w:rsidR="00D437E1" w:rsidRDefault="00D437E1" w:rsidP="00CD42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7" w:type="dxa"/>
            <w:noWrap/>
            <w:vAlign w:val="bottom"/>
          </w:tcPr>
          <w:p w:rsidR="00D437E1" w:rsidRDefault="00D437E1" w:rsidP="00CD42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437E1" w:rsidTr="00CD4268">
        <w:trPr>
          <w:trHeight w:val="13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Утвержденные бюджетные назначения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Исполнено</w:t>
            </w:r>
          </w:p>
        </w:tc>
      </w:tr>
      <w:tr w:rsidR="00D437E1" w:rsidTr="00CD4268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D437E1" w:rsidTr="00CD4268">
        <w:trPr>
          <w:trHeight w:val="25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Источники финансирования дефицита бюджета - всего</w:t>
            </w:r>
          </w:p>
        </w:tc>
        <w:tc>
          <w:tcPr>
            <w:tcW w:w="2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117,76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9,02</w:t>
            </w:r>
          </w:p>
        </w:tc>
      </w:tr>
      <w:tr w:rsidR="00D437E1" w:rsidTr="00CD4268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Изменение остатков средств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00001000000000000000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117,76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9,02</w:t>
            </w:r>
          </w:p>
        </w:tc>
      </w:tr>
      <w:tr w:rsidR="00D437E1" w:rsidTr="00CD4268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00001050000000000000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117,76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9,02</w:t>
            </w:r>
          </w:p>
        </w:tc>
      </w:tr>
      <w:tr w:rsidR="00D437E1" w:rsidTr="00CD4268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увеличение остатков средств, всего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00001050000000000500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-3109,20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-3140,49</w:t>
            </w:r>
          </w:p>
        </w:tc>
      </w:tr>
      <w:tr w:rsidR="00D437E1" w:rsidTr="00CD4268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00001050200000000500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-3109,20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-3140,49</w:t>
            </w:r>
          </w:p>
        </w:tc>
      </w:tr>
      <w:tr w:rsidR="00D437E1" w:rsidTr="00CD4268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00001050201000000510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-3109,20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-3140,49</w:t>
            </w:r>
          </w:p>
        </w:tc>
      </w:tr>
      <w:tr w:rsidR="00D437E1" w:rsidTr="00CD4268">
        <w:trPr>
          <w:trHeight w:val="51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00001050201100000510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-3109,20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-3140,49</w:t>
            </w:r>
          </w:p>
        </w:tc>
      </w:tr>
      <w:tr w:rsidR="00D437E1" w:rsidTr="00CD4268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уменьшение остатков средств, всего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00001050000000000600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3226,96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3149,51</w:t>
            </w:r>
          </w:p>
        </w:tc>
      </w:tr>
      <w:tr w:rsidR="00D437E1" w:rsidTr="00CD4268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00001050200000000600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3226,96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3149,51</w:t>
            </w:r>
          </w:p>
        </w:tc>
      </w:tr>
      <w:tr w:rsidR="00D437E1" w:rsidTr="00CD4268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00001050201000000610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3226,96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3149,51</w:t>
            </w:r>
          </w:p>
        </w:tc>
      </w:tr>
      <w:tr w:rsidR="00D437E1" w:rsidTr="00CD4268">
        <w:trPr>
          <w:trHeight w:val="51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7E1" w:rsidRDefault="00D437E1" w:rsidP="00CD42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00001050201100000610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3226,96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37E1" w:rsidRDefault="00D437E1" w:rsidP="00CD42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3149,51</w:t>
            </w:r>
          </w:p>
        </w:tc>
      </w:tr>
    </w:tbl>
    <w:p w:rsidR="003A4861" w:rsidRDefault="003A4861">
      <w:bookmarkStart w:id="0" w:name="_GoBack"/>
      <w:bookmarkEnd w:id="0"/>
    </w:p>
    <w:sectPr w:rsidR="003A48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D92DBC"/>
    <w:multiLevelType w:val="multilevel"/>
    <w:tmpl w:val="72D92DBC"/>
    <w:lvl w:ilvl="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7E1"/>
    <w:rsid w:val="003A4861"/>
    <w:rsid w:val="00D43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2F7640-F9B5-4665-95DB-786558F2D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37E1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D437E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37E1"/>
    <w:rPr>
      <w:rFonts w:ascii="Cambria" w:eastAsia="Calibri" w:hAnsi="Cambria" w:cs="Times New Roman"/>
      <w:b/>
      <w:bCs/>
      <w:kern w:val="32"/>
      <w:sz w:val="32"/>
      <w:szCs w:val="32"/>
    </w:rPr>
  </w:style>
  <w:style w:type="character" w:styleId="a3">
    <w:name w:val="footnote reference"/>
    <w:qFormat/>
    <w:rsid w:val="00D437E1"/>
    <w:rPr>
      <w:vertAlign w:val="superscript"/>
    </w:rPr>
  </w:style>
  <w:style w:type="paragraph" w:styleId="a4">
    <w:name w:val="Balloon Text"/>
    <w:basedOn w:val="a"/>
    <w:link w:val="a5"/>
    <w:qFormat/>
    <w:rsid w:val="00D437E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qFormat/>
    <w:rsid w:val="00D437E1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qFormat/>
    <w:rsid w:val="00D437E1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qFormat/>
    <w:rsid w:val="00D437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note text"/>
    <w:basedOn w:val="a"/>
    <w:link w:val="a7"/>
    <w:qFormat/>
    <w:rsid w:val="00D437E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qFormat/>
    <w:rsid w:val="00D437E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qFormat/>
    <w:rsid w:val="00D437E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qFormat/>
    <w:rsid w:val="00D437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qFormat/>
    <w:rsid w:val="00D437E1"/>
    <w:rPr>
      <w:sz w:val="28"/>
    </w:rPr>
  </w:style>
  <w:style w:type="character" w:customStyle="1" w:styleId="ab">
    <w:name w:val="Основной текст Знак"/>
    <w:basedOn w:val="a0"/>
    <w:link w:val="aa"/>
    <w:rsid w:val="00D437E1"/>
    <w:rPr>
      <w:rFonts w:ascii="Calibri" w:eastAsia="Calibri" w:hAnsi="Calibri" w:cs="Times New Roman"/>
      <w:sz w:val="28"/>
    </w:rPr>
  </w:style>
  <w:style w:type="paragraph" w:styleId="ac">
    <w:name w:val="footer"/>
    <w:basedOn w:val="a"/>
    <w:link w:val="ad"/>
    <w:uiPriority w:val="99"/>
    <w:qFormat/>
    <w:rsid w:val="00D437E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qFormat/>
    <w:rsid w:val="00D437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rmal (Web)"/>
    <w:basedOn w:val="a"/>
    <w:qFormat/>
    <w:rsid w:val="00D437E1"/>
    <w:pPr>
      <w:spacing w:before="280" w:after="280"/>
    </w:pPr>
  </w:style>
  <w:style w:type="paragraph" w:styleId="21">
    <w:name w:val="Body Text Indent 2"/>
    <w:basedOn w:val="a"/>
    <w:link w:val="22"/>
    <w:qFormat/>
    <w:rsid w:val="00D437E1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qFormat/>
    <w:rsid w:val="00D437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Subtitle"/>
    <w:basedOn w:val="a"/>
    <w:next w:val="aa"/>
    <w:link w:val="af0"/>
    <w:qFormat/>
    <w:rsid w:val="00D437E1"/>
    <w:pPr>
      <w:jc w:val="center"/>
    </w:pPr>
    <w:rPr>
      <w:b/>
      <w:sz w:val="36"/>
      <w:szCs w:val="20"/>
    </w:rPr>
  </w:style>
  <w:style w:type="character" w:customStyle="1" w:styleId="af0">
    <w:name w:val="Подзаголовок Знак"/>
    <w:basedOn w:val="a0"/>
    <w:link w:val="af"/>
    <w:rsid w:val="00D437E1"/>
    <w:rPr>
      <w:rFonts w:ascii="Calibri" w:eastAsia="Calibri" w:hAnsi="Calibri" w:cs="Times New Roman"/>
      <w:b/>
      <w:sz w:val="36"/>
      <w:szCs w:val="20"/>
    </w:rPr>
  </w:style>
  <w:style w:type="paragraph" w:customStyle="1" w:styleId="ConsPlusNormal">
    <w:name w:val="ConsPlusNormal"/>
    <w:link w:val="ConsPlusNormal0"/>
    <w:qFormat/>
    <w:rsid w:val="00D437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D437E1"/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No Spacing"/>
    <w:uiPriority w:val="1"/>
    <w:qFormat/>
    <w:rsid w:val="00D437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qFormat/>
    <w:rsid w:val="00D437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2980</Words>
  <Characters>16992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19933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UserSr</dc:creator>
  <cp:keywords/>
  <dc:description/>
  <cp:lastModifiedBy>UserSr</cp:lastModifiedBy>
  <cp:revision>1</cp:revision>
  <dcterms:created xsi:type="dcterms:W3CDTF">2025-12-24T08:58:00Z</dcterms:created>
  <dcterms:modified xsi:type="dcterms:W3CDTF">2025-12-24T09:00:00Z</dcterms:modified>
</cp:coreProperties>
</file>